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CC6A" w14:textId="77777777" w:rsidR="00B44AD7" w:rsidRPr="00B73097" w:rsidRDefault="0011447D" w:rsidP="00B44AD7">
      <w:pPr>
        <w:pStyle w:val="Rubrik1"/>
      </w:pPr>
      <w:r w:rsidRPr="00B73097">
        <w:rPr>
          <w:bCs w:val="0"/>
        </w:rPr>
        <w:t>Här anges rubriken för det aktuella beslutet</w:t>
      </w:r>
      <w:r w:rsidRPr="00B73097">
        <w:t xml:space="preserve"> </w:t>
      </w:r>
    </w:p>
    <w:p w14:paraId="4046A732" w14:textId="520D335A" w:rsidR="0011447D" w:rsidRPr="00F2379B" w:rsidRDefault="0011447D" w:rsidP="0011447D">
      <w:pPr>
        <w:pStyle w:val="Rubrik2"/>
      </w:pPr>
      <w:r>
        <w:t>Föredragande</w:t>
      </w:r>
      <w:r>
        <w:br/>
      </w:r>
      <w:r w:rsidRPr="31B170B0">
        <w:rPr>
          <w:rFonts w:cs="Times New Roman"/>
          <w:sz w:val="22"/>
          <w:szCs w:val="22"/>
        </w:rPr>
        <w:t>Förnamn Efternamn</w:t>
      </w:r>
      <w:r w:rsidR="001705CA">
        <w:rPr>
          <w:rFonts w:cs="Times New Roman"/>
          <w:sz w:val="22"/>
          <w:szCs w:val="22"/>
        </w:rPr>
        <w:t>. titel</w:t>
      </w:r>
      <w:r>
        <w:t xml:space="preserve"> </w:t>
      </w:r>
    </w:p>
    <w:p w14:paraId="7188F4D7" w14:textId="77777777" w:rsidR="0011447D" w:rsidRPr="008736DB" w:rsidRDefault="0011447D" w:rsidP="0011447D">
      <w:pPr>
        <w:pStyle w:val="Rubrik2"/>
        <w:rPr>
          <w:rFonts w:cs="Times New Roman"/>
          <w:sz w:val="22"/>
          <w:szCs w:val="22"/>
        </w:rPr>
      </w:pPr>
      <w:r w:rsidRPr="00F2379B">
        <w:t>Sammanfattning</w:t>
      </w:r>
      <w:r>
        <w:br/>
      </w:r>
      <w:r w:rsidRPr="008736DB">
        <w:rPr>
          <w:rFonts w:cs="Times New Roman"/>
          <w:sz w:val="22"/>
          <w:szCs w:val="22"/>
        </w:rPr>
        <w:t xml:space="preserve">Kort sammanfattning som redogör för ärendets bakgrund, analys och universitetets ställningstagande (ca </w:t>
      </w:r>
      <w:proofErr w:type="gramStart"/>
      <w:r w:rsidRPr="008736DB">
        <w:rPr>
          <w:rFonts w:cs="Times New Roman"/>
          <w:sz w:val="22"/>
          <w:szCs w:val="22"/>
        </w:rPr>
        <w:t>500-900</w:t>
      </w:r>
      <w:proofErr w:type="gramEnd"/>
      <w:r w:rsidRPr="008736DB">
        <w:rPr>
          <w:rFonts w:cs="Times New Roman"/>
          <w:sz w:val="22"/>
          <w:szCs w:val="22"/>
        </w:rPr>
        <w:t xml:space="preserve"> tecken med blanksteg).</w:t>
      </w:r>
    </w:p>
    <w:p w14:paraId="2E25C77B" w14:textId="77777777" w:rsidR="0011447D" w:rsidRPr="008736DB" w:rsidRDefault="0011447D" w:rsidP="0011447D">
      <w:pPr>
        <w:pStyle w:val="Rubrik2"/>
        <w:rPr>
          <w:rFonts w:cs="Times New Roman"/>
          <w:sz w:val="22"/>
          <w:szCs w:val="22"/>
        </w:rPr>
      </w:pPr>
      <w:r w:rsidRPr="00F2379B">
        <w:t>Beslut</w:t>
      </w:r>
      <w:r>
        <w:br/>
      </w:r>
      <w:r w:rsidRPr="008736DB">
        <w:rPr>
          <w:rFonts w:cs="Times New Roman"/>
          <w:sz w:val="22"/>
          <w:szCs w:val="22"/>
        </w:rPr>
        <w:t>Universitetsstyrelsen beslutar att…</w:t>
      </w:r>
      <w:r w:rsidRPr="008736DB">
        <w:rPr>
          <w:rFonts w:cs="Times New Roman"/>
          <w:sz w:val="22"/>
          <w:szCs w:val="22"/>
        </w:rPr>
        <w:br/>
        <w:t xml:space="preserve">Beslutsmeningarna ska vara </w:t>
      </w:r>
      <w:r w:rsidR="00CB324A" w:rsidRPr="008736DB">
        <w:rPr>
          <w:rFonts w:cs="Times New Roman"/>
          <w:sz w:val="22"/>
          <w:szCs w:val="22"/>
        </w:rPr>
        <w:br/>
        <w:t>-</w:t>
      </w:r>
      <w:r w:rsidRPr="008736DB">
        <w:rPr>
          <w:rFonts w:cs="Times New Roman"/>
          <w:sz w:val="22"/>
          <w:szCs w:val="22"/>
        </w:rPr>
        <w:t xml:space="preserve">enkla och begripliga </w:t>
      </w:r>
      <w:r w:rsidR="00CB324A" w:rsidRPr="008736DB">
        <w:rPr>
          <w:rFonts w:cs="Times New Roman"/>
          <w:sz w:val="22"/>
          <w:szCs w:val="22"/>
        </w:rPr>
        <w:br/>
        <w:t>-</w:t>
      </w:r>
      <w:r w:rsidRPr="008736DB">
        <w:rPr>
          <w:rFonts w:cs="Times New Roman"/>
          <w:sz w:val="22"/>
          <w:szCs w:val="22"/>
        </w:rPr>
        <w:t>fungera självständigt</w:t>
      </w:r>
      <w:r w:rsidR="000D0DBF" w:rsidRPr="008736DB">
        <w:rPr>
          <w:rFonts w:cs="Times New Roman"/>
          <w:sz w:val="22"/>
          <w:szCs w:val="22"/>
        </w:rPr>
        <w:t>, dvs</w:t>
      </w:r>
      <w:r w:rsidRPr="008736DB">
        <w:rPr>
          <w:rFonts w:cs="Times New Roman"/>
          <w:sz w:val="22"/>
          <w:szCs w:val="22"/>
        </w:rPr>
        <w:t xml:space="preserve"> utan att behöva läsas tillsammans med bilagor eller övrigt beslutsunderlag</w:t>
      </w:r>
    </w:p>
    <w:p w14:paraId="7A627865" w14:textId="77777777" w:rsidR="000D0DBF" w:rsidRPr="008736DB" w:rsidRDefault="000D0DBF" w:rsidP="000D0DBF">
      <w:r w:rsidRPr="008736DB">
        <w:t>Exempel: Universitetsstyrelsen beslutar att</w:t>
      </w:r>
      <w:r w:rsidR="00C81024" w:rsidRPr="008736DB">
        <w:t xml:space="preserve"> </w:t>
      </w:r>
      <w:r w:rsidRPr="008736DB">
        <w:t>fastställa Antagningsordning för utbildning på forskarnivå</w:t>
      </w:r>
      <w:r w:rsidR="004E0957" w:rsidRPr="008736DB">
        <w:t xml:space="preserve"> att gälla från och med den 1 juli 2021 och </w:t>
      </w:r>
      <w:proofErr w:type="gramStart"/>
      <w:r w:rsidR="004E0957" w:rsidRPr="008736DB">
        <w:t>tillsvidare</w:t>
      </w:r>
      <w:proofErr w:type="gramEnd"/>
      <w:r w:rsidR="00C81024" w:rsidRPr="008736DB">
        <w:t>.</w:t>
      </w:r>
    </w:p>
    <w:p w14:paraId="2EB1BC2B" w14:textId="77777777" w:rsidR="0011447D" w:rsidRPr="008736DB" w:rsidRDefault="0011447D" w:rsidP="0011447D">
      <w:pPr>
        <w:pStyle w:val="Rubrik2"/>
        <w:rPr>
          <w:sz w:val="22"/>
          <w:szCs w:val="22"/>
        </w:rPr>
      </w:pPr>
      <w:r w:rsidRPr="00F2379B">
        <w:t xml:space="preserve">Bakgrund </w:t>
      </w:r>
      <w:r>
        <w:br/>
      </w:r>
      <w:r w:rsidRPr="008736DB">
        <w:rPr>
          <w:rFonts w:cs="Times New Roman"/>
          <w:sz w:val="22"/>
          <w:szCs w:val="22"/>
        </w:rPr>
        <w:t xml:space="preserve">Beskrivningen ska ge läsaren en uppfattning om vad </w:t>
      </w:r>
      <w:r w:rsidR="00827324" w:rsidRPr="008736DB">
        <w:rPr>
          <w:rFonts w:cs="Times New Roman"/>
          <w:sz w:val="22"/>
          <w:szCs w:val="22"/>
        </w:rPr>
        <w:t xml:space="preserve">ärendet </w:t>
      </w:r>
      <w:r w:rsidRPr="008736DB">
        <w:rPr>
          <w:rFonts w:cs="Times New Roman"/>
          <w:sz w:val="22"/>
          <w:szCs w:val="22"/>
        </w:rPr>
        <w:t>gäller, ärendets historik, ringa in frågor som ska bedömas</w:t>
      </w:r>
      <w:r w:rsidR="00204D0C" w:rsidRPr="008736DB">
        <w:rPr>
          <w:rFonts w:cs="Times New Roman"/>
          <w:sz w:val="22"/>
          <w:szCs w:val="22"/>
        </w:rPr>
        <w:t>,</w:t>
      </w:r>
      <w:r w:rsidRPr="008736DB">
        <w:rPr>
          <w:rFonts w:cs="Times New Roman"/>
          <w:sz w:val="22"/>
          <w:szCs w:val="22"/>
        </w:rPr>
        <w:t xml:space="preserve"> </w:t>
      </w:r>
      <w:r w:rsidR="0059617B" w:rsidRPr="008736DB">
        <w:rPr>
          <w:rFonts w:cs="Times New Roman"/>
          <w:sz w:val="22"/>
          <w:szCs w:val="22"/>
        </w:rPr>
        <w:t>dvs</w:t>
      </w:r>
      <w:r w:rsidRPr="008736DB">
        <w:rPr>
          <w:rFonts w:cs="Times New Roman"/>
          <w:sz w:val="22"/>
          <w:szCs w:val="22"/>
        </w:rPr>
        <w:t xml:space="preserve"> ge en kortfattad bakgrund till beslutet.</w:t>
      </w:r>
      <w:r w:rsidRPr="008736DB">
        <w:rPr>
          <w:sz w:val="22"/>
          <w:szCs w:val="22"/>
        </w:rPr>
        <w:t xml:space="preserve"> </w:t>
      </w:r>
    </w:p>
    <w:p w14:paraId="738C92A9" w14:textId="77777777" w:rsidR="00CB324A" w:rsidRPr="008736DB" w:rsidRDefault="0011447D" w:rsidP="00CB324A">
      <w:pPr>
        <w:rPr>
          <w:rFonts w:cs="Georgia"/>
        </w:rPr>
      </w:pPr>
      <w:r w:rsidRPr="008736DB">
        <w:t>Exempel</w:t>
      </w:r>
      <w:r w:rsidR="004E0957" w:rsidRPr="008736DB">
        <w:t>:</w:t>
      </w:r>
      <w:r w:rsidRPr="008736DB">
        <w:t xml:space="preserve"> </w:t>
      </w:r>
      <w:r w:rsidR="004E0957" w:rsidRPr="008736DB">
        <w:rPr>
          <w:rFonts w:cs="Georgia"/>
        </w:rPr>
        <w:t>Revideringar som gjorts i antagningsordningen berör avsnitt</w:t>
      </w:r>
      <w:r w:rsidR="004E0957" w:rsidRPr="008736DB">
        <w:rPr>
          <w:rFonts w:cs="Georgia"/>
          <w:i/>
        </w:rPr>
        <w:t xml:space="preserve"> 2 Bakgrund, 4 Utlysning, ansökan och antagning samt 7 Studiefinansiering</w:t>
      </w:r>
      <w:r w:rsidR="004E0957" w:rsidRPr="008736DB">
        <w:rPr>
          <w:rFonts w:cs="Georgia"/>
        </w:rPr>
        <w:t xml:space="preserve">. Antagningsordningen har justerats utifrån förändringar i </w:t>
      </w:r>
      <w:r w:rsidR="004E0957" w:rsidRPr="008736DB">
        <w:rPr>
          <w:rFonts w:cs="Georgia"/>
          <w:i/>
          <w:iCs/>
        </w:rPr>
        <w:t>Högskoleförordningen</w:t>
      </w:r>
      <w:r w:rsidR="004E0957" w:rsidRPr="008736DB">
        <w:rPr>
          <w:rFonts w:cs="Georgia"/>
        </w:rPr>
        <w:t xml:space="preserve"> och i </w:t>
      </w:r>
      <w:bookmarkStart w:id="0" w:name="_Toc4160948"/>
      <w:r w:rsidR="004E0957" w:rsidRPr="008736DB">
        <w:rPr>
          <w:rFonts w:cs="Georgia"/>
          <w:bCs/>
          <w:i/>
        </w:rPr>
        <w:t>Rektors besluts- och delegationsordning för Umeå universitet</w:t>
      </w:r>
      <w:bookmarkEnd w:id="0"/>
      <w:r w:rsidR="004E0957" w:rsidRPr="008736DB">
        <w:rPr>
          <w:rFonts w:cs="Georgia"/>
        </w:rPr>
        <w:t xml:space="preserve">. Förändringarna avser </w:t>
      </w:r>
      <w:proofErr w:type="spellStart"/>
      <w:r w:rsidR="004E0957" w:rsidRPr="008736DB">
        <w:rPr>
          <w:rFonts w:cs="Georgia"/>
        </w:rPr>
        <w:t>ffa</w:t>
      </w:r>
      <w:proofErr w:type="spellEnd"/>
      <w:r w:rsidR="004E0957" w:rsidRPr="008736DB">
        <w:rPr>
          <w:rFonts w:cs="Georgia"/>
        </w:rPr>
        <w:t xml:space="preserve"> justeringar i formuleringar. Förändringarna har förankrats genom diskussion med universitetsledningen.</w:t>
      </w:r>
    </w:p>
    <w:p w14:paraId="72E363D0" w14:textId="77777777" w:rsidR="0059460B" w:rsidRPr="008736DB" w:rsidRDefault="00827324" w:rsidP="003C1A70">
      <w:pPr>
        <w:pStyle w:val="Rubrik3"/>
        <w:rPr>
          <w:sz w:val="22"/>
        </w:rPr>
      </w:pPr>
      <w:r w:rsidRPr="00827324">
        <w:t>Ärendets beredning</w:t>
      </w:r>
      <w:r w:rsidR="0059460B">
        <w:br/>
      </w:r>
      <w:r w:rsidRPr="008736DB">
        <w:rPr>
          <w:rFonts w:cs="Times New Roman"/>
          <w:bCs w:val="0"/>
          <w:sz w:val="22"/>
        </w:rPr>
        <w:t>Ange hur ärendet har processats och eventuella samråd som skett.</w:t>
      </w:r>
    </w:p>
    <w:p w14:paraId="18791DAC" w14:textId="77777777" w:rsidR="00827324" w:rsidRPr="008736DB" w:rsidRDefault="00827324" w:rsidP="0059460B">
      <w:pPr>
        <w:pStyle w:val="NormalUmU"/>
        <w:rPr>
          <w:sz w:val="22"/>
          <w:szCs w:val="22"/>
        </w:rPr>
      </w:pPr>
      <w:r w:rsidRPr="008736DB">
        <w:rPr>
          <w:sz w:val="22"/>
          <w:szCs w:val="22"/>
        </w:rPr>
        <w:t>Exempelvis: Förslaget har remissbehandlats för synpunkter från fakulteterna, Lärarhögskolan, Universitetsförvaltningen, Universitetsbiblioteket, studentkårer och arbetstagarorganisationer. Förslaget har samverkats vid den centrala samverksgruppen den DD MM ÅÅ. Samråd har skett med vicerektor NN.</w:t>
      </w:r>
    </w:p>
    <w:p w14:paraId="797413BE" w14:textId="77777777" w:rsidR="00827324" w:rsidRPr="00790E5F" w:rsidRDefault="00827324" w:rsidP="00CB324A">
      <w:pPr>
        <w:rPr>
          <w:rFonts w:cs="Georgia"/>
          <w:sz w:val="20"/>
          <w:szCs w:val="20"/>
        </w:rPr>
      </w:pPr>
    </w:p>
    <w:p w14:paraId="75264C11" w14:textId="77777777" w:rsidR="0011447D" w:rsidRPr="008736DB" w:rsidRDefault="00CB324A" w:rsidP="00B675FA">
      <w:pPr>
        <w:pStyle w:val="Rubrik2"/>
        <w:rPr>
          <w:rFonts w:cs="Times New Roman"/>
          <w:bCs w:val="0"/>
          <w:sz w:val="22"/>
          <w:szCs w:val="22"/>
        </w:rPr>
      </w:pPr>
      <w:r w:rsidRPr="00CB324A">
        <w:t>Analys och motivering</w:t>
      </w:r>
      <w:r>
        <w:rPr>
          <w:b/>
        </w:rPr>
        <w:br/>
      </w:r>
      <w:r w:rsidRPr="008736DB">
        <w:rPr>
          <w:rFonts w:cs="Times New Roman"/>
          <w:bCs w:val="0"/>
          <w:sz w:val="22"/>
          <w:szCs w:val="22"/>
        </w:rPr>
        <w:t>Skälen för beslutet redovisas och motiveras här.</w:t>
      </w:r>
      <w:r w:rsidRPr="008736DB">
        <w:rPr>
          <w:rFonts w:cs="Times New Roman"/>
          <w:bCs w:val="0"/>
          <w:sz w:val="22"/>
          <w:szCs w:val="22"/>
        </w:rPr>
        <w:br/>
        <w:t>Om bakgrund, analys och motivering tillsammans utgör mer än en sida bör texten lyftas ut till en särskild föredragningspromemoria. I beslutsformuleringen ovan hänvisas i sådana fall till promemorian.</w:t>
      </w:r>
    </w:p>
    <w:p w14:paraId="594125AE" w14:textId="77777777" w:rsidR="00DE5444" w:rsidRPr="008736DB" w:rsidRDefault="00DE5444" w:rsidP="00DE5444">
      <w:bookmarkStart w:id="1" w:name="_Toc481570522"/>
      <w:bookmarkStart w:id="2" w:name="_Toc481570545"/>
      <w:r w:rsidRPr="008736DB">
        <w:rPr>
          <w:bCs/>
        </w:rPr>
        <w:t>Exempel: Antagningsordning för utbildning på forskarnivå beskriver både nationella föreskrifter och Umeå universitets bestämmelser för utlysning av studieplatser, ansökan och antagning med doktorsexamen och licentiatexamen som slutmål. Antagningsordningen beskriver vidare vilka behörighetskrav som gäller för sökande samt hur urval och tillgodoräknande ska ske före antagning. Antagningsordningen beskriver slutligen vad som gäller för studiefinansiering, individuella studieplaner samt handledning vi antagandet.</w:t>
      </w:r>
      <w:bookmarkEnd w:id="1"/>
      <w:bookmarkEnd w:id="2"/>
      <w:r w:rsidRPr="008736DB">
        <w:rPr>
          <w:bCs/>
        </w:rPr>
        <w:t xml:space="preserve"> Föreliggande revidering avser justeringar av lydelser i högskoleförordning och rektors delegationsordning.</w:t>
      </w:r>
    </w:p>
    <w:p w14:paraId="6F9349F2" w14:textId="77777777" w:rsidR="008736DB" w:rsidRPr="008736DB" w:rsidRDefault="008736DB" w:rsidP="008736DB">
      <w:pPr>
        <w:pStyle w:val="Rubrik2"/>
      </w:pPr>
      <w:r w:rsidRPr="008736DB">
        <w:t>Bedömningar</w:t>
      </w:r>
    </w:p>
    <w:p w14:paraId="0088C8D2" w14:textId="77777777" w:rsidR="008736DB" w:rsidRPr="008736DB" w:rsidRDefault="008736DB" w:rsidP="008736DB">
      <w:pPr>
        <w:pStyle w:val="Rubrik3"/>
      </w:pPr>
      <w:r w:rsidRPr="008736DB">
        <w:t>Jämställdhet</w:t>
      </w:r>
    </w:p>
    <w:p w14:paraId="1A8CD62A" w14:textId="77777777" w:rsidR="008736DB" w:rsidRPr="008736DB" w:rsidRDefault="008736DB" w:rsidP="008736DB">
      <w:r w:rsidRPr="008736DB">
        <w:t>Ange en analys av konsekvenserna av ärendets innehåll ur ett jämställdhetsperspektiv. Påverkar ärendet eller förslaget jämställdheten vid universitetet?</w:t>
      </w:r>
    </w:p>
    <w:p w14:paraId="2800D3BD" w14:textId="77777777" w:rsidR="008736DB" w:rsidRPr="008736DB" w:rsidRDefault="008736DB" w:rsidP="008736DB">
      <w:r w:rsidRPr="008736DB">
        <w:t>Exempel 1: Styrdokumentet bedöms bidra till att öka jämställdheten vid Umeå universitet genom att…</w:t>
      </w:r>
    </w:p>
    <w:p w14:paraId="42C7CDC4" w14:textId="77777777" w:rsidR="008736DB" w:rsidRPr="008736DB" w:rsidRDefault="008736DB" w:rsidP="008736DB">
      <w:r w:rsidRPr="008736DB">
        <w:t>Exempel 2: Förslaget bedöms inte påverka jämställdheten vid universitetet.</w:t>
      </w:r>
    </w:p>
    <w:p w14:paraId="062DC112" w14:textId="77777777" w:rsidR="008736DB" w:rsidRPr="008736DB" w:rsidRDefault="008736DB" w:rsidP="008736DB">
      <w:pPr>
        <w:pStyle w:val="Rubrik3"/>
      </w:pPr>
      <w:r w:rsidRPr="008736DB">
        <w:t xml:space="preserve">Perspektiv </w:t>
      </w:r>
    </w:p>
    <w:p w14:paraId="245477B4" w14:textId="77777777" w:rsidR="008736DB" w:rsidRPr="008736DB" w:rsidRDefault="008736DB" w:rsidP="008736DB">
      <w:r>
        <w:t xml:space="preserve">Om förslaget rör universitetsgemensamma styrdokument (avsnittet tas annars bort) - ange om något av perspektiven enligt avsnitt 3.10 i Regler för universitetsgemensamma styrdokument inte har </w:t>
      </w:r>
      <w:proofErr w:type="gramStart"/>
      <w:r>
        <w:t>beaktas</w:t>
      </w:r>
      <w:proofErr w:type="gramEnd"/>
      <w:r>
        <w:t xml:space="preserve"> i dokumentet.</w:t>
      </w:r>
    </w:p>
    <w:p w14:paraId="5780F5A7" w14:textId="4E0DF963" w:rsidR="008736DB" w:rsidRPr="008736DB" w:rsidRDefault="008736DB" w:rsidP="008736DB">
      <w:r>
        <w:t xml:space="preserve">Exempel –På grund av dokumentets innehåll och natur har inte hållbarhets- och tillgänglighetsperspektiven integrerats i dokumentet. </w:t>
      </w:r>
    </w:p>
    <w:p w14:paraId="095CE987" w14:textId="77777777" w:rsidR="008736DB" w:rsidRPr="008736DB" w:rsidRDefault="008736DB" w:rsidP="008736DB">
      <w:pPr>
        <w:pStyle w:val="Rubrik3"/>
      </w:pPr>
      <w:r w:rsidRPr="008736DB">
        <w:t>Översättning</w:t>
      </w:r>
    </w:p>
    <w:p w14:paraId="4C779C0F" w14:textId="0E53BB00" w:rsidR="008736DB" w:rsidRPr="008736DB" w:rsidRDefault="008736DB" w:rsidP="008736DB">
      <w:r>
        <w:t xml:space="preserve">Vid upprättande av ett </w:t>
      </w:r>
      <w:r w:rsidR="00A23F7F">
        <w:t xml:space="preserve">universitetsgemensamt </w:t>
      </w:r>
      <w:r>
        <w:t>styrdokument (avsnittet tas annars bort) - ska bedömning göras om dokumentet ska översättas till engelska. Någon av följande formuleringar ska ingå i missivet:</w:t>
      </w:r>
      <w:r>
        <w:br/>
      </w:r>
      <w:r>
        <w:br/>
        <w:t xml:space="preserve">”Detta styrdokument ska finnas översatt till engelska då det är av större </w:t>
      </w:r>
      <w:r>
        <w:lastRenderedPageBreak/>
        <w:t>principiell vikt och har stor betydelse för medarbetare eller studenter” alternativt ”Detta styrdokument ska inte finnas översatt till engelska utifrån att det inte berör flertalet medarbetare eller studenter”.</w:t>
      </w:r>
    </w:p>
    <w:p w14:paraId="4383018B" w14:textId="77777777" w:rsidR="00CB324A" w:rsidRPr="008736DB" w:rsidRDefault="00CB324A" w:rsidP="003C1A70">
      <w:pPr>
        <w:pStyle w:val="Rubrik3"/>
        <w:rPr>
          <w:b/>
          <w:sz w:val="22"/>
        </w:rPr>
      </w:pPr>
      <w:r w:rsidRPr="00CB324A">
        <w:t>B</w:t>
      </w:r>
      <w:r w:rsidR="00F66513">
        <w:t>ilagor</w:t>
      </w:r>
      <w:r>
        <w:rPr>
          <w:b/>
        </w:rPr>
        <w:br/>
      </w:r>
      <w:r w:rsidRPr="008736DB">
        <w:rPr>
          <w:rFonts w:cs="Times New Roman"/>
          <w:bCs w:val="0"/>
          <w:iCs/>
          <w:sz w:val="22"/>
        </w:rPr>
        <w:t>Ange namn/handlingstyp för bifogat underlag.</w:t>
      </w:r>
    </w:p>
    <w:p w14:paraId="13DF0711" w14:textId="77777777" w:rsidR="00F47E9B" w:rsidRPr="008736DB" w:rsidRDefault="00CB324A" w:rsidP="00CB324A">
      <w:pPr>
        <w:rPr>
          <w:iCs/>
        </w:rPr>
      </w:pPr>
      <w:r w:rsidRPr="008736DB">
        <w:rPr>
          <w:iCs/>
        </w:rPr>
        <w:t>Exempel:</w:t>
      </w:r>
      <w:r w:rsidRPr="008736DB">
        <w:rPr>
          <w:b/>
          <w:iCs/>
        </w:rPr>
        <w:t xml:space="preserve"> </w:t>
      </w:r>
      <w:r w:rsidRPr="008736DB">
        <w:rPr>
          <w:b/>
          <w:iCs/>
        </w:rPr>
        <w:br/>
      </w:r>
      <w:r w:rsidR="004E0957" w:rsidRPr="008736DB">
        <w:rPr>
          <w:iCs/>
        </w:rPr>
        <w:t>Antagningsordning för utbildning på forskarnivå</w:t>
      </w:r>
    </w:p>
    <w:p w14:paraId="30CF5DA1" w14:textId="77777777" w:rsidR="00CB324A" w:rsidRPr="008736DB" w:rsidRDefault="00CB324A" w:rsidP="003C1A70">
      <w:pPr>
        <w:pStyle w:val="Rubrik3"/>
        <w:rPr>
          <w:b/>
          <w:sz w:val="22"/>
        </w:rPr>
      </w:pPr>
      <w:r w:rsidRPr="00CB324A">
        <w:t>Expediering</w:t>
      </w:r>
      <w:r>
        <w:rPr>
          <w:b/>
        </w:rPr>
        <w:br/>
      </w:r>
      <w:r w:rsidRPr="008736DB">
        <w:rPr>
          <w:rFonts w:cs="Times New Roman"/>
          <w:bCs w:val="0"/>
          <w:sz w:val="22"/>
        </w:rPr>
        <w:t xml:space="preserve">Här anges de som bör få </w:t>
      </w:r>
      <w:r w:rsidR="00204D0C" w:rsidRPr="008736DB">
        <w:rPr>
          <w:rFonts w:cs="Times New Roman"/>
          <w:bCs w:val="0"/>
          <w:sz w:val="22"/>
        </w:rPr>
        <w:t xml:space="preserve">ta </w:t>
      </w:r>
      <w:r w:rsidRPr="008736DB">
        <w:rPr>
          <w:rFonts w:cs="Times New Roman"/>
          <w:bCs w:val="0"/>
          <w:sz w:val="22"/>
        </w:rPr>
        <w:t>del av beslutet.</w:t>
      </w:r>
    </w:p>
    <w:p w14:paraId="1E47C8B9" w14:textId="77777777" w:rsidR="00DE5444" w:rsidRPr="008736DB" w:rsidRDefault="00CB324A" w:rsidP="008D1A4A">
      <w:r w:rsidRPr="008736DB">
        <w:t>Exempel:</w:t>
      </w:r>
      <w:r w:rsidRPr="008736DB">
        <w:rPr>
          <w:b/>
        </w:rPr>
        <w:br/>
      </w:r>
      <w:r w:rsidRPr="008736DB">
        <w:t>Fakultetsledningar</w:t>
      </w:r>
      <w:r w:rsidRPr="008736DB">
        <w:br/>
        <w:t>Studentkårer</w:t>
      </w:r>
      <w:r w:rsidRPr="008736DB">
        <w:br/>
        <w:t>Fackliga huvudorganisationer</w:t>
      </w:r>
    </w:p>
    <w:sectPr w:rsidR="00DE5444" w:rsidRPr="008736DB" w:rsidSect="00E504A0">
      <w:headerReference w:type="default" r:id="rId11"/>
      <w:footerReference w:type="default" r:id="rId12"/>
      <w:headerReference w:type="first" r:id="rId13"/>
      <w:footerReference w:type="first" r:id="rId14"/>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5BB1" w14:textId="77777777" w:rsidR="00BB1724" w:rsidRDefault="00BB1724" w:rsidP="00190C50">
      <w:pPr>
        <w:spacing w:line="240" w:lineRule="auto"/>
      </w:pPr>
      <w:r>
        <w:separator/>
      </w:r>
    </w:p>
  </w:endnote>
  <w:endnote w:type="continuationSeparator" w:id="0">
    <w:p w14:paraId="430CD88D" w14:textId="77777777" w:rsidR="00BB1724" w:rsidRDefault="00BB172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8"/>
      <w:gridCol w:w="6807"/>
      <w:gridCol w:w="1738"/>
    </w:tblGrid>
    <w:tr w:rsidR="006D7F85" w14:paraId="4EBE2D6B" w14:textId="77777777" w:rsidTr="002A018C">
      <w:trPr>
        <w:trHeight w:val="426"/>
        <w:tblHeader/>
      </w:trPr>
      <w:tc>
        <w:tcPr>
          <w:tcW w:w="1752" w:type="dxa"/>
          <w:vAlign w:val="bottom"/>
        </w:tcPr>
        <w:p w14:paraId="1AFD4404" w14:textId="77777777" w:rsidR="006D7F85" w:rsidRDefault="006D7F85" w:rsidP="006D7F85">
          <w:pPr>
            <w:pStyle w:val="Sidhuvud"/>
          </w:pPr>
        </w:p>
      </w:tc>
      <w:tc>
        <w:tcPr>
          <w:tcW w:w="6854" w:type="dxa"/>
          <w:vAlign w:val="bottom"/>
        </w:tcPr>
        <w:p w14:paraId="01270AC0" w14:textId="77777777" w:rsidR="006D7F85" w:rsidRDefault="0011447D" w:rsidP="003B1677">
          <w:pPr>
            <w:pStyle w:val="Sidfot"/>
          </w:pPr>
          <w:r>
            <w:t>Umeå universitet</w:t>
          </w:r>
          <w:r w:rsidR="006D7F85">
            <w:t> 901 87 Umeå www.umu.se</w:t>
          </w:r>
        </w:p>
      </w:tc>
      <w:tc>
        <w:tcPr>
          <w:tcW w:w="1752" w:type="dxa"/>
          <w:vAlign w:val="bottom"/>
        </w:tcPr>
        <w:p w14:paraId="51D40B31" w14:textId="77777777" w:rsidR="006D7F85" w:rsidRDefault="006D7F85" w:rsidP="006D7F85">
          <w:pPr>
            <w:pStyle w:val="Sidhuvud"/>
            <w:jc w:val="right"/>
          </w:pPr>
          <w:r>
            <w:t xml:space="preserve"> </w:t>
          </w:r>
        </w:p>
      </w:tc>
    </w:tr>
  </w:tbl>
  <w:p w14:paraId="70E14646" w14:textId="77777777" w:rsidR="000E14EA" w:rsidRPr="007B47F4" w:rsidRDefault="000E14EA" w:rsidP="007B47F4">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0E81" w14:textId="77777777" w:rsidR="00546880" w:rsidRDefault="00546880" w:rsidP="00801F09">
    <w:pPr>
      <w:pStyle w:val="Tomtstycke"/>
    </w:pPr>
  </w:p>
  <w:p w14:paraId="10F26A2B" w14:textId="77777777" w:rsidR="00904ECD" w:rsidRDefault="00904ECD" w:rsidP="00E504A0"/>
  <w:p w14:paraId="3EDFBE7A"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EA0B" w14:textId="77777777" w:rsidR="00BB1724" w:rsidRDefault="00BB1724" w:rsidP="00190C50">
      <w:pPr>
        <w:spacing w:line="240" w:lineRule="auto"/>
      </w:pPr>
      <w:r>
        <w:separator/>
      </w:r>
    </w:p>
  </w:footnote>
  <w:footnote w:type="continuationSeparator" w:id="0">
    <w:p w14:paraId="108E91CE" w14:textId="77777777" w:rsidR="00BB1724" w:rsidRDefault="00BB1724"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16EC"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6"/>
      <w:gridCol w:w="3434"/>
      <w:gridCol w:w="3423"/>
    </w:tblGrid>
    <w:tr w:rsidR="00904ECD" w14:paraId="2B6B1A33" w14:textId="77777777" w:rsidTr="002A018C">
      <w:trPr>
        <w:trHeight w:val="426"/>
        <w:tblHeader/>
      </w:trPr>
      <w:tc>
        <w:tcPr>
          <w:tcW w:w="3437" w:type="dxa"/>
        </w:tcPr>
        <w:p w14:paraId="72CC2CE1" w14:textId="77777777" w:rsidR="005E3B04" w:rsidRPr="0011447D" w:rsidRDefault="0011447D" w:rsidP="005E3B04">
          <w:pPr>
            <w:pStyle w:val="Sidhuvud"/>
            <w:rPr>
              <w:b/>
              <w:bCs/>
            </w:rPr>
          </w:pPr>
          <w:r w:rsidRPr="0011447D">
            <w:rPr>
              <w:b/>
              <w:bCs/>
            </w:rPr>
            <w:t>Beslut</w:t>
          </w:r>
        </w:p>
        <w:p w14:paraId="1DE2A914" w14:textId="77777777" w:rsidR="0011447D" w:rsidRPr="002F104F" w:rsidRDefault="0011447D" w:rsidP="005E3B04">
          <w:pPr>
            <w:pStyle w:val="Sidhuvud"/>
          </w:pPr>
          <w:r>
            <w:t>Universitetsstyrelsen</w:t>
          </w:r>
        </w:p>
        <w:p w14:paraId="2B9F87B1" w14:textId="77777777" w:rsidR="00904ECD" w:rsidRDefault="00904ECD" w:rsidP="005E3B04">
          <w:pPr>
            <w:pStyle w:val="Sidhuvud"/>
          </w:pPr>
          <w:r w:rsidRPr="002F104F">
            <w:t>Dnr</w:t>
          </w:r>
          <w:r w:rsidR="00C81024">
            <w:t>:</w:t>
          </w:r>
        </w:p>
      </w:tc>
      <w:tc>
        <w:tcPr>
          <w:tcW w:w="3438" w:type="dxa"/>
        </w:tcPr>
        <w:p w14:paraId="22256DB1" w14:textId="77777777" w:rsidR="00904ECD" w:rsidRDefault="00904ECD" w:rsidP="00904ECD">
          <w:pPr>
            <w:pStyle w:val="Sidhuvud"/>
            <w:spacing w:before="40" w:after="20"/>
            <w:jc w:val="center"/>
          </w:pPr>
          <w:r>
            <w:drawing>
              <wp:inline distT="0" distB="0" distL="0" distR="0" wp14:anchorId="35B3C65A" wp14:editId="4CCD443C">
                <wp:extent cx="1761254" cy="614181"/>
                <wp:effectExtent l="0" t="0" r="0" b="0"/>
                <wp:docPr id="2" name="Bildobjekt 2" descr="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10EDD15B" w14:textId="77777777" w:rsidR="00904ECD" w:rsidRDefault="0011447D" w:rsidP="00904ECD">
          <w:pPr>
            <w:pStyle w:val="Sidhuvud"/>
            <w:jc w:val="right"/>
          </w:pPr>
          <w:r>
            <w:t>Beslutsd</w:t>
          </w:r>
          <w:r w:rsidR="00904ECD">
            <w:t>atum</w:t>
          </w:r>
        </w:p>
        <w:p w14:paraId="0E85506D"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46D8DDA2"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1F6F" w14:textId="77777777" w:rsidR="00427F56" w:rsidRDefault="00427F56" w:rsidP="00801F09">
    <w:pPr>
      <w:pStyle w:val="Tomtstycke"/>
    </w:pPr>
  </w:p>
  <w:p w14:paraId="1146A29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63.6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2060934">
    <w:abstractNumId w:val="14"/>
  </w:num>
  <w:num w:numId="2" w16cid:durableId="2063555730">
    <w:abstractNumId w:val="15"/>
  </w:num>
  <w:num w:numId="3" w16cid:durableId="390277947">
    <w:abstractNumId w:val="10"/>
  </w:num>
  <w:num w:numId="4" w16cid:durableId="50277835">
    <w:abstractNumId w:val="11"/>
  </w:num>
  <w:num w:numId="5" w16cid:durableId="947010615">
    <w:abstractNumId w:val="13"/>
  </w:num>
  <w:num w:numId="6" w16cid:durableId="824905098">
    <w:abstractNumId w:val="12"/>
  </w:num>
  <w:num w:numId="7" w16cid:durableId="1310986482">
    <w:abstractNumId w:val="9"/>
  </w:num>
  <w:num w:numId="8" w16cid:durableId="835733457">
    <w:abstractNumId w:val="9"/>
  </w:num>
  <w:num w:numId="9" w16cid:durableId="1814171967">
    <w:abstractNumId w:val="20"/>
  </w:num>
  <w:num w:numId="10" w16cid:durableId="522939766">
    <w:abstractNumId w:val="10"/>
  </w:num>
  <w:num w:numId="11" w16cid:durableId="720251861">
    <w:abstractNumId w:val="20"/>
  </w:num>
  <w:num w:numId="12" w16cid:durableId="412431482">
    <w:abstractNumId w:val="20"/>
  </w:num>
  <w:num w:numId="13" w16cid:durableId="137889322">
    <w:abstractNumId w:val="20"/>
  </w:num>
  <w:num w:numId="14" w16cid:durableId="219363177">
    <w:abstractNumId w:val="20"/>
  </w:num>
  <w:num w:numId="15" w16cid:durableId="1730300068">
    <w:abstractNumId w:val="20"/>
  </w:num>
  <w:num w:numId="16" w16cid:durableId="560214477">
    <w:abstractNumId w:val="20"/>
  </w:num>
  <w:num w:numId="17" w16cid:durableId="394087706">
    <w:abstractNumId w:val="20"/>
  </w:num>
  <w:num w:numId="18" w16cid:durableId="599797874">
    <w:abstractNumId w:val="20"/>
  </w:num>
  <w:num w:numId="19" w16cid:durableId="804589759">
    <w:abstractNumId w:val="19"/>
  </w:num>
  <w:num w:numId="20" w16cid:durableId="1323704053">
    <w:abstractNumId w:val="5"/>
  </w:num>
  <w:num w:numId="21" w16cid:durableId="308637879">
    <w:abstractNumId w:val="6"/>
  </w:num>
  <w:num w:numId="22" w16cid:durableId="1171219495">
    <w:abstractNumId w:val="7"/>
  </w:num>
  <w:num w:numId="23" w16cid:durableId="1716924903">
    <w:abstractNumId w:val="8"/>
  </w:num>
  <w:num w:numId="24" w16cid:durableId="1456412029">
    <w:abstractNumId w:val="1"/>
  </w:num>
  <w:num w:numId="25" w16cid:durableId="1064109552">
    <w:abstractNumId w:val="2"/>
  </w:num>
  <w:num w:numId="26" w16cid:durableId="62028004">
    <w:abstractNumId w:val="3"/>
  </w:num>
  <w:num w:numId="27" w16cid:durableId="2095778782">
    <w:abstractNumId w:val="4"/>
  </w:num>
  <w:num w:numId="28" w16cid:durableId="161895088">
    <w:abstractNumId w:val="0"/>
  </w:num>
  <w:num w:numId="29" w16cid:durableId="14108836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DB"/>
    <w:rsid w:val="00022CEE"/>
    <w:rsid w:val="0002598E"/>
    <w:rsid w:val="000365B4"/>
    <w:rsid w:val="00040301"/>
    <w:rsid w:val="000438CB"/>
    <w:rsid w:val="00067B6C"/>
    <w:rsid w:val="00074F1D"/>
    <w:rsid w:val="00091AD5"/>
    <w:rsid w:val="000972BF"/>
    <w:rsid w:val="000B3769"/>
    <w:rsid w:val="000B5233"/>
    <w:rsid w:val="000C1302"/>
    <w:rsid w:val="000C4CDC"/>
    <w:rsid w:val="000D0DBF"/>
    <w:rsid w:val="000D51D6"/>
    <w:rsid w:val="000E077C"/>
    <w:rsid w:val="000E14EA"/>
    <w:rsid w:val="000E49A7"/>
    <w:rsid w:val="000E7725"/>
    <w:rsid w:val="000F2DC6"/>
    <w:rsid w:val="00112353"/>
    <w:rsid w:val="0011447D"/>
    <w:rsid w:val="00114B18"/>
    <w:rsid w:val="00120BBE"/>
    <w:rsid w:val="00123F5D"/>
    <w:rsid w:val="001306A0"/>
    <w:rsid w:val="00145C3E"/>
    <w:rsid w:val="00170012"/>
    <w:rsid w:val="001705CA"/>
    <w:rsid w:val="00190C50"/>
    <w:rsid w:val="00194BA8"/>
    <w:rsid w:val="001B51E1"/>
    <w:rsid w:val="001D79C6"/>
    <w:rsid w:val="001E1DEB"/>
    <w:rsid w:val="00202E08"/>
    <w:rsid w:val="00204D0C"/>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C5120"/>
    <w:rsid w:val="002D19F0"/>
    <w:rsid w:val="002D5CE0"/>
    <w:rsid w:val="002F104F"/>
    <w:rsid w:val="002F3861"/>
    <w:rsid w:val="00300F86"/>
    <w:rsid w:val="00311E86"/>
    <w:rsid w:val="0031302F"/>
    <w:rsid w:val="00313C1A"/>
    <w:rsid w:val="00314ACC"/>
    <w:rsid w:val="003165B3"/>
    <w:rsid w:val="00320BB4"/>
    <w:rsid w:val="00323BA3"/>
    <w:rsid w:val="00326F3D"/>
    <w:rsid w:val="00342672"/>
    <w:rsid w:val="00343CC4"/>
    <w:rsid w:val="0035470D"/>
    <w:rsid w:val="00356B54"/>
    <w:rsid w:val="003721C3"/>
    <w:rsid w:val="0037424A"/>
    <w:rsid w:val="00382A73"/>
    <w:rsid w:val="00384935"/>
    <w:rsid w:val="00397CDB"/>
    <w:rsid w:val="003A22F0"/>
    <w:rsid w:val="003A520D"/>
    <w:rsid w:val="003A53BF"/>
    <w:rsid w:val="003B1677"/>
    <w:rsid w:val="003B5A7F"/>
    <w:rsid w:val="003C1A70"/>
    <w:rsid w:val="003D4F90"/>
    <w:rsid w:val="003E3385"/>
    <w:rsid w:val="003E56F4"/>
    <w:rsid w:val="003E5F14"/>
    <w:rsid w:val="003F6440"/>
    <w:rsid w:val="003F69D1"/>
    <w:rsid w:val="00401038"/>
    <w:rsid w:val="00411542"/>
    <w:rsid w:val="00415FF6"/>
    <w:rsid w:val="00420792"/>
    <w:rsid w:val="00422226"/>
    <w:rsid w:val="0042712B"/>
    <w:rsid w:val="00427F56"/>
    <w:rsid w:val="00436DDF"/>
    <w:rsid w:val="00450EA2"/>
    <w:rsid w:val="00475882"/>
    <w:rsid w:val="004837B1"/>
    <w:rsid w:val="00490FA3"/>
    <w:rsid w:val="004A09E8"/>
    <w:rsid w:val="004A4CF0"/>
    <w:rsid w:val="004B6587"/>
    <w:rsid w:val="004C1357"/>
    <w:rsid w:val="004C4C0C"/>
    <w:rsid w:val="004C4F81"/>
    <w:rsid w:val="004C61ED"/>
    <w:rsid w:val="004D2A0E"/>
    <w:rsid w:val="004E0957"/>
    <w:rsid w:val="004E2266"/>
    <w:rsid w:val="004E5000"/>
    <w:rsid w:val="004F3F95"/>
    <w:rsid w:val="005059E5"/>
    <w:rsid w:val="005077F7"/>
    <w:rsid w:val="005158B7"/>
    <w:rsid w:val="00524B2C"/>
    <w:rsid w:val="00541C03"/>
    <w:rsid w:val="00543057"/>
    <w:rsid w:val="005437DF"/>
    <w:rsid w:val="00546880"/>
    <w:rsid w:val="00551A46"/>
    <w:rsid w:val="00551EBF"/>
    <w:rsid w:val="005606CF"/>
    <w:rsid w:val="0056435D"/>
    <w:rsid w:val="00582D90"/>
    <w:rsid w:val="0059460B"/>
    <w:rsid w:val="0059617B"/>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544"/>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60A9"/>
    <w:rsid w:val="007677B7"/>
    <w:rsid w:val="00790E5F"/>
    <w:rsid w:val="007915A1"/>
    <w:rsid w:val="00792503"/>
    <w:rsid w:val="007A02AB"/>
    <w:rsid w:val="007B3DAB"/>
    <w:rsid w:val="007B47F4"/>
    <w:rsid w:val="007B543B"/>
    <w:rsid w:val="007C0541"/>
    <w:rsid w:val="007C5FEF"/>
    <w:rsid w:val="007D0600"/>
    <w:rsid w:val="007E66C2"/>
    <w:rsid w:val="00801F09"/>
    <w:rsid w:val="0080309B"/>
    <w:rsid w:val="00803482"/>
    <w:rsid w:val="00827324"/>
    <w:rsid w:val="00830A70"/>
    <w:rsid w:val="00834FE5"/>
    <w:rsid w:val="00853894"/>
    <w:rsid w:val="008736DB"/>
    <w:rsid w:val="00876027"/>
    <w:rsid w:val="00880C1E"/>
    <w:rsid w:val="00891619"/>
    <w:rsid w:val="00896EF0"/>
    <w:rsid w:val="008972D2"/>
    <w:rsid w:val="008A5676"/>
    <w:rsid w:val="008C0F38"/>
    <w:rsid w:val="008C54CD"/>
    <w:rsid w:val="008D1A4A"/>
    <w:rsid w:val="008D48B5"/>
    <w:rsid w:val="008E0821"/>
    <w:rsid w:val="008E5BB9"/>
    <w:rsid w:val="008F2F86"/>
    <w:rsid w:val="00900BBA"/>
    <w:rsid w:val="00904ECD"/>
    <w:rsid w:val="00905A45"/>
    <w:rsid w:val="009127D9"/>
    <w:rsid w:val="009134A3"/>
    <w:rsid w:val="00934569"/>
    <w:rsid w:val="00945D94"/>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23F7F"/>
    <w:rsid w:val="00A31A9D"/>
    <w:rsid w:val="00A37A46"/>
    <w:rsid w:val="00A45AA1"/>
    <w:rsid w:val="00A46220"/>
    <w:rsid w:val="00A53E0B"/>
    <w:rsid w:val="00A54EBF"/>
    <w:rsid w:val="00A739C5"/>
    <w:rsid w:val="00A81710"/>
    <w:rsid w:val="00A8790F"/>
    <w:rsid w:val="00A95D9B"/>
    <w:rsid w:val="00AA1068"/>
    <w:rsid w:val="00AA1E4E"/>
    <w:rsid w:val="00AD236C"/>
    <w:rsid w:val="00AE3F3C"/>
    <w:rsid w:val="00AF10ED"/>
    <w:rsid w:val="00AF43CB"/>
    <w:rsid w:val="00B1792F"/>
    <w:rsid w:val="00B41E11"/>
    <w:rsid w:val="00B4202B"/>
    <w:rsid w:val="00B42DB4"/>
    <w:rsid w:val="00B44AD7"/>
    <w:rsid w:val="00B675FA"/>
    <w:rsid w:val="00B73097"/>
    <w:rsid w:val="00B8715F"/>
    <w:rsid w:val="00B92795"/>
    <w:rsid w:val="00B928F3"/>
    <w:rsid w:val="00B97A2D"/>
    <w:rsid w:val="00BA6A8C"/>
    <w:rsid w:val="00BB0027"/>
    <w:rsid w:val="00BB1724"/>
    <w:rsid w:val="00BC236C"/>
    <w:rsid w:val="00BD33C3"/>
    <w:rsid w:val="00BE238C"/>
    <w:rsid w:val="00BF2DB9"/>
    <w:rsid w:val="00BF413F"/>
    <w:rsid w:val="00BF42FD"/>
    <w:rsid w:val="00C047D7"/>
    <w:rsid w:val="00C1676B"/>
    <w:rsid w:val="00C23067"/>
    <w:rsid w:val="00C233BB"/>
    <w:rsid w:val="00C43500"/>
    <w:rsid w:val="00C65FC8"/>
    <w:rsid w:val="00C81024"/>
    <w:rsid w:val="00C81B55"/>
    <w:rsid w:val="00CB324A"/>
    <w:rsid w:val="00CB705B"/>
    <w:rsid w:val="00CC2F59"/>
    <w:rsid w:val="00CD3668"/>
    <w:rsid w:val="00CD4B30"/>
    <w:rsid w:val="00CD6E41"/>
    <w:rsid w:val="00CF5451"/>
    <w:rsid w:val="00CF6EF7"/>
    <w:rsid w:val="00D06E18"/>
    <w:rsid w:val="00D07521"/>
    <w:rsid w:val="00D16E62"/>
    <w:rsid w:val="00D21F8E"/>
    <w:rsid w:val="00D22D49"/>
    <w:rsid w:val="00D2488E"/>
    <w:rsid w:val="00D24A43"/>
    <w:rsid w:val="00D31071"/>
    <w:rsid w:val="00D43B89"/>
    <w:rsid w:val="00D5515D"/>
    <w:rsid w:val="00D94FF2"/>
    <w:rsid w:val="00DD4BFA"/>
    <w:rsid w:val="00DE31D2"/>
    <w:rsid w:val="00DE5444"/>
    <w:rsid w:val="00DF1C43"/>
    <w:rsid w:val="00DF3D9D"/>
    <w:rsid w:val="00DF4057"/>
    <w:rsid w:val="00E00C08"/>
    <w:rsid w:val="00E01ABB"/>
    <w:rsid w:val="00E0676E"/>
    <w:rsid w:val="00E26435"/>
    <w:rsid w:val="00E31D6F"/>
    <w:rsid w:val="00E504A0"/>
    <w:rsid w:val="00E57EB9"/>
    <w:rsid w:val="00E66823"/>
    <w:rsid w:val="00E70713"/>
    <w:rsid w:val="00E91E30"/>
    <w:rsid w:val="00EA593C"/>
    <w:rsid w:val="00EC3E1E"/>
    <w:rsid w:val="00EC52CA"/>
    <w:rsid w:val="00ED450F"/>
    <w:rsid w:val="00F05B6F"/>
    <w:rsid w:val="00F176AA"/>
    <w:rsid w:val="00F31BC4"/>
    <w:rsid w:val="00F36CA7"/>
    <w:rsid w:val="00F44871"/>
    <w:rsid w:val="00F4790F"/>
    <w:rsid w:val="00F47E9B"/>
    <w:rsid w:val="00F61A71"/>
    <w:rsid w:val="00F62FC4"/>
    <w:rsid w:val="00F66513"/>
    <w:rsid w:val="00F71AE6"/>
    <w:rsid w:val="00F83510"/>
    <w:rsid w:val="00F9213E"/>
    <w:rsid w:val="00F94541"/>
    <w:rsid w:val="00FB0284"/>
    <w:rsid w:val="00FB49F5"/>
    <w:rsid w:val="00FC19CB"/>
    <w:rsid w:val="00FE2F08"/>
    <w:rsid w:val="00FE5183"/>
    <w:rsid w:val="00FF0CB5"/>
    <w:rsid w:val="00FF4B5B"/>
    <w:rsid w:val="01EA4714"/>
    <w:rsid w:val="21005607"/>
    <w:rsid w:val="31B170B0"/>
    <w:rsid w:val="3D524C40"/>
    <w:rsid w:val="45287418"/>
    <w:rsid w:val="7804F9A3"/>
    <w:rsid w:val="79A0CA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5D9E1"/>
  <w15:docId w15:val="{8E944F96-3AD5-47BE-8297-B569F50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61ED"/>
  </w:style>
  <w:style w:type="paragraph" w:styleId="Rubrik1">
    <w:name w:val="heading 1"/>
    <w:basedOn w:val="Normal"/>
    <w:next w:val="Normal"/>
    <w:link w:val="Rubrik1Char"/>
    <w:qFormat/>
    <w:rsid w:val="00DF1C43"/>
    <w:pPr>
      <w:keepNext/>
      <w:keepLines/>
      <w:spacing w:before="260" w:line="276" w:lineRule="auto"/>
      <w:outlineLvl w:val="0"/>
    </w:pPr>
    <w:rPr>
      <w:rFonts w:cs="Arial"/>
      <w:bCs/>
      <w:sz w:val="40"/>
      <w:szCs w:val="28"/>
    </w:rPr>
  </w:style>
  <w:style w:type="paragraph" w:styleId="Rubrik2">
    <w:name w:val="heading 2"/>
    <w:basedOn w:val="Normal"/>
    <w:next w:val="Normal"/>
    <w:link w:val="Rubrik2Char"/>
    <w:qFormat/>
    <w:rsid w:val="00DF1C43"/>
    <w:pPr>
      <w:keepNext/>
      <w:keepLines/>
      <w:spacing w:before="260" w:line="276" w:lineRule="auto"/>
      <w:outlineLvl w:val="1"/>
    </w:pPr>
    <w:rPr>
      <w:rFonts w:cs="Arial"/>
      <w:bCs/>
      <w:sz w:val="32"/>
      <w:szCs w:val="26"/>
    </w:rPr>
  </w:style>
  <w:style w:type="paragraph" w:styleId="Rubrik3">
    <w:name w:val="heading 3"/>
    <w:basedOn w:val="Normal"/>
    <w:next w:val="Normal"/>
    <w:link w:val="Rubrik3Char"/>
    <w:qFormat/>
    <w:rsid w:val="00DF1C43"/>
    <w:pPr>
      <w:keepNext/>
      <w:keepLines/>
      <w:spacing w:before="260" w:line="276" w:lineRule="auto"/>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F1C43"/>
    <w:rPr>
      <w:rFonts w:cs="Arial"/>
      <w:bCs/>
      <w:sz w:val="40"/>
      <w:szCs w:val="28"/>
    </w:rPr>
  </w:style>
  <w:style w:type="character" w:customStyle="1" w:styleId="Rubrik2Char">
    <w:name w:val="Rubrik 2 Char"/>
    <w:link w:val="Rubrik2"/>
    <w:rsid w:val="00DF1C43"/>
    <w:rPr>
      <w:rFonts w:cs="Arial"/>
      <w:bCs/>
      <w:sz w:val="32"/>
      <w:szCs w:val="26"/>
    </w:rPr>
  </w:style>
  <w:style w:type="character" w:customStyle="1" w:styleId="Rubrik3Char">
    <w:name w:val="Rubrik 3 Char"/>
    <w:link w:val="Rubrik3"/>
    <w:rsid w:val="00DF1C43"/>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7915A1"/>
    <w:pPr>
      <w:tabs>
        <w:tab w:val="center" w:pos="4680"/>
        <w:tab w:val="right" w:pos="9360"/>
      </w:tabs>
      <w:spacing w:after="0" w:line="240" w:lineRule="auto"/>
    </w:pPr>
    <w:rPr>
      <w:rFonts w:asciiTheme="majorHAnsi" w:hAnsiTheme="majorHAnsi" w:cs="Arial"/>
      <w:noProof/>
      <w:sz w:val="14"/>
    </w:rPr>
  </w:style>
  <w:style w:type="character" w:customStyle="1" w:styleId="SidhuvudChar">
    <w:name w:val="Sidhuvud Char"/>
    <w:link w:val="Sidhuvud"/>
    <w:uiPriority w:val="99"/>
    <w:rsid w:val="007915A1"/>
    <w:rPr>
      <w:rFonts w:asciiTheme="majorHAnsi" w:hAnsiTheme="majorHAnsi" w:cs="Arial"/>
      <w:noProof/>
      <w:sz w:val="14"/>
    </w:rPr>
  </w:style>
  <w:style w:type="paragraph" w:styleId="Sidfot">
    <w:name w:val="footer"/>
    <w:basedOn w:val="Normal"/>
    <w:link w:val="SidfotChar"/>
    <w:uiPriority w:val="99"/>
    <w:rsid w:val="007915A1"/>
    <w:pPr>
      <w:tabs>
        <w:tab w:val="center" w:pos="4536"/>
        <w:tab w:val="right" w:pos="9072"/>
      </w:tabs>
      <w:spacing w:after="0" w:line="240" w:lineRule="auto"/>
      <w:jc w:val="center"/>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7915A1"/>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Omslag-Huvudrubrik">
    <w:name w:val="Omslag - Huvudrubrik"/>
    <w:basedOn w:val="Rubrik1"/>
    <w:uiPriority w:val="2"/>
    <w:semiHidden/>
    <w:rsid w:val="005059E5"/>
    <w:pPr>
      <w:spacing w:before="560" w:after="560" w:line="240" w:lineRule="auto"/>
      <w:ind w:left="567" w:right="567"/>
      <w:jc w:val="center"/>
    </w:pPr>
    <w:rPr>
      <w:rFonts w:asciiTheme="majorHAnsi" w:hAnsiTheme="majorHAnsi"/>
      <w:b/>
      <w:caps/>
      <w:sz w:val="56"/>
    </w:rPr>
  </w:style>
  <w:style w:type="paragraph" w:customStyle="1" w:styleId="Omslag-Namn">
    <w:name w:val="Omslag - Namn"/>
    <w:basedOn w:val="Normal"/>
    <w:uiPriority w:val="3"/>
    <w:semiHidden/>
    <w:rsid w:val="007660A9"/>
    <w:pPr>
      <w:spacing w:after="0" w:line="276" w:lineRule="auto"/>
      <w:ind w:left="567" w:right="567"/>
      <w:jc w:val="center"/>
    </w:pPr>
    <w:rPr>
      <w:sz w:val="20"/>
      <w:szCs w:val="20"/>
    </w:rPr>
  </w:style>
  <w:style w:type="paragraph" w:customStyle="1" w:styleId="Omslag-Underrubrik">
    <w:name w:val="Omslag - Underrubrik"/>
    <w:basedOn w:val="Rubrik1"/>
    <w:uiPriority w:val="2"/>
    <w:semiHidden/>
    <w:rsid w:val="005059E5"/>
    <w:pPr>
      <w:spacing w:before="0" w:after="560" w:line="240" w:lineRule="auto"/>
      <w:ind w:left="567" w:right="567"/>
      <w:jc w:val="center"/>
    </w:pPr>
    <w:rPr>
      <w:rFonts w:asciiTheme="majorHAnsi" w:hAnsiTheme="majorHAnsi"/>
      <w:b/>
    </w:rPr>
  </w:style>
  <w:style w:type="table" w:customStyle="1" w:styleId="Tabellutanstdlinjer">
    <w:name w:val="Tabell utan stödlinjer"/>
    <w:basedOn w:val="Normaltabell"/>
    <w:uiPriority w:val="99"/>
    <w:rsid w:val="00BF42FD"/>
    <w:pPr>
      <w:spacing w:after="0" w:line="240" w:lineRule="auto"/>
    </w:pPr>
    <w:tblPr>
      <w:tblCellMar>
        <w:top w:w="85" w:type="dxa"/>
        <w:left w:w="85" w:type="dxa"/>
        <w:bottom w:w="85" w:type="dxa"/>
        <w:right w:w="85" w:type="dxa"/>
      </w:tblCellMar>
    </w:tblPr>
  </w:style>
  <w:style w:type="paragraph" w:customStyle="1" w:styleId="NormalUmU">
    <w:name w:val="Normal UmU"/>
    <w:qFormat/>
    <w:rsid w:val="004E0957"/>
    <w:rPr>
      <w:sz w:val="20"/>
      <w:szCs w:val="20"/>
    </w:rPr>
  </w:style>
  <w:style w:type="character" w:styleId="Kommentarsreferens">
    <w:name w:val="annotation reference"/>
    <w:basedOn w:val="Standardstycketeckensnitt"/>
    <w:semiHidden/>
    <w:unhideWhenUsed/>
    <w:rsid w:val="00204D0C"/>
    <w:rPr>
      <w:sz w:val="16"/>
      <w:szCs w:val="16"/>
    </w:rPr>
  </w:style>
  <w:style w:type="paragraph" w:styleId="Kommentarer">
    <w:name w:val="annotation text"/>
    <w:basedOn w:val="Normal"/>
    <w:link w:val="KommentarerChar"/>
    <w:semiHidden/>
    <w:unhideWhenUsed/>
    <w:rsid w:val="00204D0C"/>
    <w:pPr>
      <w:spacing w:line="240" w:lineRule="auto"/>
    </w:pPr>
    <w:rPr>
      <w:sz w:val="20"/>
      <w:szCs w:val="20"/>
    </w:rPr>
  </w:style>
  <w:style w:type="character" w:customStyle="1" w:styleId="KommentarerChar">
    <w:name w:val="Kommentarer Char"/>
    <w:basedOn w:val="Standardstycketeckensnitt"/>
    <w:link w:val="Kommentarer"/>
    <w:semiHidden/>
    <w:rsid w:val="00204D0C"/>
    <w:rPr>
      <w:sz w:val="20"/>
      <w:szCs w:val="20"/>
    </w:rPr>
  </w:style>
  <w:style w:type="paragraph" w:styleId="Kommentarsmne">
    <w:name w:val="annotation subject"/>
    <w:basedOn w:val="Kommentarer"/>
    <w:next w:val="Kommentarer"/>
    <w:link w:val="KommentarsmneChar"/>
    <w:semiHidden/>
    <w:unhideWhenUsed/>
    <w:rsid w:val="00204D0C"/>
    <w:rPr>
      <w:b/>
      <w:bCs/>
    </w:rPr>
  </w:style>
  <w:style w:type="character" w:customStyle="1" w:styleId="KommentarsmneChar">
    <w:name w:val="Kommentarsämne Char"/>
    <w:basedOn w:val="KommentarerChar"/>
    <w:link w:val="Kommentarsmne"/>
    <w:semiHidden/>
    <w:rsid w:val="00204D0C"/>
    <w:rPr>
      <w:b/>
      <w:bCs/>
      <w:sz w:val="20"/>
      <w:szCs w:val="20"/>
    </w:rPr>
  </w:style>
  <w:style w:type="paragraph" w:styleId="Revision">
    <w:name w:val="Revision"/>
    <w:hidden/>
    <w:uiPriority w:val="99"/>
    <w:semiHidden/>
    <w:rsid w:val="00204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42894394">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wa0001\Downloads\beslutsmissiv-us-220304.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BE470585B241BF5CAE05E75C1CC3" ma:contentTypeVersion="4" ma:contentTypeDescription="Create a new document." ma:contentTypeScope="" ma:versionID="6a6de0920e9fd0a9d7d1b3e2db350d38">
  <xsd:schema xmlns:xsd="http://www.w3.org/2001/XMLSchema" xmlns:xs="http://www.w3.org/2001/XMLSchema" xmlns:p="http://schemas.microsoft.com/office/2006/metadata/properties" xmlns:ns2="833d36cb-f066-462b-b601-cd0c7b9f07e1" targetNamespace="http://schemas.microsoft.com/office/2006/metadata/properties" ma:root="true" ma:fieldsID="20de06b07886a54ff6c7a6a5c1a9b882" ns2:_="">
    <xsd:import namespace="833d36cb-f066-462b-b601-cd0c7b9f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d36cb-f066-462b-b601-cd0c7b9f0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7609D-E025-43AC-B768-5D9E57E7F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3.xml><?xml version="1.0" encoding="utf-8"?>
<ds:datastoreItem xmlns:ds="http://schemas.openxmlformats.org/officeDocument/2006/customXml" ds:itemID="{2A7EB8F9-7D9C-4477-A58B-16EFB113519D}">
  <ds:schemaRefs>
    <ds:schemaRef ds:uri="http://schemas.microsoft.com/sharepoint/v3/contenttype/forms"/>
  </ds:schemaRefs>
</ds:datastoreItem>
</file>

<file path=customXml/itemProps4.xml><?xml version="1.0" encoding="utf-8"?>
<ds:datastoreItem xmlns:ds="http://schemas.openxmlformats.org/officeDocument/2006/customXml" ds:itemID="{22613F37-A65F-4949-90B8-E1CDD4009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d36cb-f066-462b-b601-cd0c7b9f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beslutsmissiv-us-220304</Template>
  <TotalTime>3</TotalTime>
  <Pages>3</Pages>
  <Words>620</Words>
  <Characters>3288</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Missiv</dc:title>
  <dc:creator>Thomas Wahlström</dc:creator>
  <cp:lastModifiedBy>Thomas Wahlström</cp:lastModifiedBy>
  <cp:revision>7</cp:revision>
  <cp:lastPrinted>2017-01-20T09:22:00Z</cp:lastPrinted>
  <dcterms:created xsi:type="dcterms:W3CDTF">2022-06-28T12:33:00Z</dcterms:created>
  <dcterms:modified xsi:type="dcterms:W3CDTF">2022-09-07T11:18:00Z</dcterms:modified>
  <dc:language>Svenska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0x010100B17FBE470585B241BF5CAE05E75C1CC3</vt:lpwstr>
  </property>
</Properties>
</file>